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D7DA" w14:textId="77777777" w:rsidR="00C42C83" w:rsidRPr="007C359B" w:rsidRDefault="00C42C83" w:rsidP="007C78E8">
      <w:pPr>
        <w:pStyle w:val="Titulo2DIF"/>
      </w:pPr>
      <w:bookmarkStart w:id="0" w:name="_Toc60322734"/>
      <w:r w:rsidRPr="007C359B">
        <w:t xml:space="preserve"> </w:t>
      </w:r>
      <w:r w:rsidR="006D76E1" w:rsidRPr="007C78E8">
        <w:t xml:space="preserve">Actualización de </w:t>
      </w:r>
      <w:r w:rsidRPr="007C78E8">
        <w:t xml:space="preserve">Calendario anual de informes </w:t>
      </w:r>
      <w:r w:rsidR="006D76E1" w:rsidRPr="007C78E8">
        <w:t xml:space="preserve">Desarrollo Comunitario </w:t>
      </w:r>
      <w:r w:rsidRPr="007C78E8">
        <w:t>2021</w:t>
      </w:r>
      <w:bookmarkEnd w:id="0"/>
    </w:p>
    <w:tbl>
      <w:tblPr>
        <w:tblStyle w:val="TableNormal"/>
        <w:tblpPr w:leftFromText="141" w:rightFromText="141" w:vertAnchor="text" w:horzAnchor="margin" w:tblpY="14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3568"/>
      </w:tblGrid>
      <w:tr w:rsidR="00C42C83" w14:paraId="5E4EE553" w14:textId="77777777" w:rsidTr="007C78E8">
        <w:trPr>
          <w:trHeight w:val="220"/>
        </w:trPr>
        <w:tc>
          <w:tcPr>
            <w:tcW w:w="5000" w:type="pct"/>
            <w:gridSpan w:val="2"/>
            <w:shd w:val="clear" w:color="auto" w:fill="235B4E"/>
            <w:vAlign w:val="center"/>
          </w:tcPr>
          <w:p w14:paraId="48C590C0" w14:textId="77777777" w:rsidR="00C42C83" w:rsidRPr="00D90CD9" w:rsidRDefault="00C42C83" w:rsidP="00CF7721">
            <w:pPr>
              <w:pStyle w:val="TableParagraph"/>
              <w:ind w:left="2973" w:right="2973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90CD9">
              <w:rPr>
                <w:rFonts w:ascii="Montserrat" w:hAnsi="Montserrat"/>
                <w:b/>
                <w:color w:val="FFFFFF"/>
                <w:sz w:val="16"/>
                <w:szCs w:val="16"/>
              </w:rPr>
              <w:t>Programa de Salud y Bienestar Comunitario</w:t>
            </w:r>
          </w:p>
        </w:tc>
      </w:tr>
      <w:tr w:rsidR="00C42C83" w14:paraId="2283F5C6" w14:textId="77777777" w:rsidTr="007C78E8">
        <w:trPr>
          <w:trHeight w:val="220"/>
        </w:trPr>
        <w:tc>
          <w:tcPr>
            <w:tcW w:w="2984" w:type="pct"/>
            <w:shd w:val="clear" w:color="auto" w:fill="235B4E"/>
            <w:vAlign w:val="center"/>
          </w:tcPr>
          <w:p w14:paraId="13C0773F" w14:textId="77777777" w:rsidR="00C42C83" w:rsidRPr="00D90CD9" w:rsidRDefault="00C42C83" w:rsidP="00CF7721">
            <w:pPr>
              <w:pStyle w:val="TableParagraph"/>
              <w:ind w:left="2127" w:right="2323"/>
              <w:jc w:val="center"/>
              <w:rPr>
                <w:rFonts w:ascii="Montserrat" w:hAnsi="Montserrat"/>
                <w:b/>
                <w:i/>
                <w:sz w:val="16"/>
                <w:szCs w:val="16"/>
              </w:rPr>
            </w:pPr>
            <w:r w:rsidRPr="00D90CD9">
              <w:rPr>
                <w:rFonts w:ascii="Montserrat" w:hAnsi="Montserrat"/>
                <w:b/>
                <w:i/>
                <w:color w:val="FFFFFF"/>
                <w:sz w:val="16"/>
                <w:szCs w:val="16"/>
              </w:rPr>
              <w:t>Informe / Formato</w:t>
            </w:r>
          </w:p>
        </w:tc>
        <w:tc>
          <w:tcPr>
            <w:tcW w:w="2016" w:type="pct"/>
            <w:shd w:val="clear" w:color="auto" w:fill="235B4E"/>
            <w:vAlign w:val="center"/>
          </w:tcPr>
          <w:p w14:paraId="59AB7A69" w14:textId="77777777" w:rsidR="00C42C83" w:rsidRPr="00D90CD9" w:rsidRDefault="00C42C83" w:rsidP="00CF7721">
            <w:pPr>
              <w:pStyle w:val="TableParagraph"/>
              <w:ind w:right="202"/>
              <w:jc w:val="center"/>
              <w:rPr>
                <w:rFonts w:ascii="Montserrat" w:hAnsi="Montserrat"/>
                <w:b/>
                <w:i/>
                <w:sz w:val="16"/>
                <w:szCs w:val="16"/>
              </w:rPr>
            </w:pPr>
            <w:r w:rsidRPr="00D90CD9">
              <w:rPr>
                <w:rFonts w:ascii="Montserrat" w:hAnsi="Montserrat"/>
                <w:b/>
                <w:i/>
                <w:color w:val="FFFFFF"/>
                <w:sz w:val="16"/>
                <w:szCs w:val="16"/>
              </w:rPr>
              <w:t>Fecha límite de entrega</w:t>
            </w:r>
          </w:p>
        </w:tc>
      </w:tr>
      <w:tr w:rsidR="00C42C83" w14:paraId="738B48D4" w14:textId="77777777" w:rsidTr="00CF7721">
        <w:trPr>
          <w:trHeight w:val="438"/>
        </w:trPr>
        <w:tc>
          <w:tcPr>
            <w:tcW w:w="2984" w:type="pct"/>
            <w:vAlign w:val="center"/>
          </w:tcPr>
          <w:p w14:paraId="3B78686C" w14:textId="77777777" w:rsidR="00C42C83" w:rsidRPr="003F0823" w:rsidRDefault="00C42C83" w:rsidP="00CF7721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 w:rsidRPr="00B15AD5">
              <w:rPr>
                <w:rFonts w:ascii="Montserrat" w:hAnsi="Montserrat"/>
                <w:sz w:val="16"/>
                <w:szCs w:val="16"/>
              </w:rPr>
              <w:t>Entrega del PASBIC y las EAIC por pro</w:t>
            </w:r>
            <w:r w:rsidRPr="005E3CD1">
              <w:rPr>
                <w:rFonts w:ascii="Montserrat" w:hAnsi="Montserrat"/>
                <w:sz w:val="16"/>
                <w:szCs w:val="16"/>
              </w:rPr>
              <w:t>yecto</w:t>
            </w:r>
          </w:p>
        </w:tc>
        <w:tc>
          <w:tcPr>
            <w:tcW w:w="2016" w:type="pct"/>
            <w:vAlign w:val="center"/>
          </w:tcPr>
          <w:p w14:paraId="154AD99E" w14:textId="77777777" w:rsidR="00C42C83" w:rsidRPr="009F60B7" w:rsidRDefault="006D76E1" w:rsidP="006D76E1">
            <w:pPr>
              <w:pStyle w:val="TableParagraph"/>
              <w:ind w:right="206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8</w:t>
            </w:r>
            <w:r w:rsidR="00C42C83" w:rsidRPr="009F60B7">
              <w:rPr>
                <w:rFonts w:ascii="Montserrat" w:hAnsi="Montserrat"/>
                <w:sz w:val="16"/>
                <w:szCs w:val="16"/>
              </w:rPr>
              <w:t xml:space="preserve"> de </w:t>
            </w:r>
            <w:r>
              <w:rPr>
                <w:rFonts w:ascii="Montserrat" w:hAnsi="Montserrat"/>
                <w:sz w:val="16"/>
                <w:szCs w:val="16"/>
              </w:rPr>
              <w:t>febrero</w:t>
            </w:r>
          </w:p>
        </w:tc>
      </w:tr>
      <w:tr w:rsidR="006D76E1" w14:paraId="040A6C26" w14:textId="77777777" w:rsidTr="00CF7721">
        <w:trPr>
          <w:trHeight w:val="438"/>
        </w:trPr>
        <w:tc>
          <w:tcPr>
            <w:tcW w:w="2984" w:type="pct"/>
            <w:vAlign w:val="center"/>
          </w:tcPr>
          <w:p w14:paraId="4175E354" w14:textId="77777777" w:rsidR="006D76E1" w:rsidRPr="00B15AD5" w:rsidRDefault="006D76E1" w:rsidP="00CF7721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Entrega del PASBIC </w:t>
            </w:r>
            <w:r w:rsidRPr="00B15AD5">
              <w:rPr>
                <w:rFonts w:ascii="Montserrat" w:hAnsi="Montserrat"/>
                <w:sz w:val="16"/>
                <w:szCs w:val="16"/>
              </w:rPr>
              <w:t xml:space="preserve"> y las EAIC por pro</w:t>
            </w:r>
            <w:r w:rsidRPr="005E3CD1">
              <w:rPr>
                <w:rFonts w:ascii="Montserrat" w:hAnsi="Montserrat"/>
                <w:sz w:val="16"/>
                <w:szCs w:val="16"/>
              </w:rPr>
              <w:t>yecto</w:t>
            </w:r>
            <w:r w:rsidR="00CE59DE">
              <w:rPr>
                <w:rFonts w:ascii="Montserrat" w:hAnsi="Montserrat"/>
                <w:sz w:val="16"/>
                <w:szCs w:val="16"/>
              </w:rPr>
              <w:t xml:space="preserve"> final</w:t>
            </w:r>
          </w:p>
        </w:tc>
        <w:tc>
          <w:tcPr>
            <w:tcW w:w="2016" w:type="pct"/>
            <w:vAlign w:val="center"/>
          </w:tcPr>
          <w:p w14:paraId="629EE029" w14:textId="77777777" w:rsidR="006D76E1" w:rsidRDefault="006D76E1" w:rsidP="006D76E1">
            <w:pPr>
              <w:pStyle w:val="TableParagraph"/>
              <w:ind w:right="206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29 de marzo</w:t>
            </w:r>
          </w:p>
        </w:tc>
      </w:tr>
      <w:tr w:rsidR="00C42C83" w14:paraId="77D0814D" w14:textId="77777777" w:rsidTr="00CF7721">
        <w:trPr>
          <w:trHeight w:val="438"/>
        </w:trPr>
        <w:tc>
          <w:tcPr>
            <w:tcW w:w="2984" w:type="pct"/>
            <w:vAlign w:val="center"/>
          </w:tcPr>
          <w:p w14:paraId="1EE3ACD2" w14:textId="77777777" w:rsidR="00C42C83" w:rsidRPr="00D90CD9" w:rsidRDefault="00C42C83" w:rsidP="00CF7721">
            <w:pPr>
              <w:pStyle w:val="TableParagraph"/>
              <w:spacing w:before="109"/>
              <w:ind w:left="107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Informe Cuantitativo</w:t>
            </w:r>
          </w:p>
        </w:tc>
        <w:tc>
          <w:tcPr>
            <w:tcW w:w="2016" w:type="pct"/>
            <w:vAlign w:val="center"/>
          </w:tcPr>
          <w:p w14:paraId="1F69C4EA" w14:textId="77777777" w:rsidR="00C42C83" w:rsidRPr="00D90CD9" w:rsidRDefault="00C42C83" w:rsidP="00CF7721">
            <w:pPr>
              <w:pStyle w:val="TableParagraph"/>
              <w:ind w:right="203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Primera entrega: 2 de julio</w:t>
            </w:r>
          </w:p>
          <w:p w14:paraId="37B40991" w14:textId="77777777" w:rsidR="00C42C83" w:rsidRPr="00D90CD9" w:rsidRDefault="00C42C83" w:rsidP="00CF7721">
            <w:pPr>
              <w:pStyle w:val="TableParagraph"/>
              <w:ind w:right="203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Segunda entrega: 07 de octubre</w:t>
            </w:r>
          </w:p>
          <w:p w14:paraId="10DFE13C" w14:textId="77777777" w:rsidR="00C42C83" w:rsidRPr="00D90CD9" w:rsidRDefault="00C42C83" w:rsidP="00CF7721">
            <w:pPr>
              <w:pStyle w:val="TableParagraph"/>
              <w:ind w:right="203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Tercera entrega: 15 de diciembre</w:t>
            </w:r>
          </w:p>
        </w:tc>
      </w:tr>
      <w:tr w:rsidR="00C42C83" w14:paraId="5D322F92" w14:textId="77777777" w:rsidTr="00CF7721">
        <w:trPr>
          <w:trHeight w:val="439"/>
        </w:trPr>
        <w:tc>
          <w:tcPr>
            <w:tcW w:w="2984" w:type="pct"/>
            <w:vAlign w:val="center"/>
          </w:tcPr>
          <w:p w14:paraId="14FD6441" w14:textId="77777777" w:rsidR="00C42C83" w:rsidRPr="00D90CD9" w:rsidRDefault="00C42C83" w:rsidP="00CF7721">
            <w:pPr>
              <w:pStyle w:val="TableParagraph"/>
              <w:spacing w:before="109"/>
              <w:ind w:left="107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Informe Cualitativo</w:t>
            </w:r>
          </w:p>
        </w:tc>
        <w:tc>
          <w:tcPr>
            <w:tcW w:w="2016" w:type="pct"/>
            <w:vAlign w:val="center"/>
          </w:tcPr>
          <w:p w14:paraId="57FBE010" w14:textId="77777777" w:rsidR="00C42C83" w:rsidRPr="00D90CD9" w:rsidRDefault="00C42C83" w:rsidP="00CF7721">
            <w:pPr>
              <w:pStyle w:val="TableParagraph"/>
              <w:ind w:right="203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Primera entrega: 2 de julio</w:t>
            </w:r>
          </w:p>
          <w:p w14:paraId="74CFA678" w14:textId="77777777" w:rsidR="00C42C83" w:rsidRPr="00D90CD9" w:rsidRDefault="00C42C83" w:rsidP="00CF7721">
            <w:pPr>
              <w:pStyle w:val="TableParagraph"/>
              <w:ind w:right="203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Tercera entrega: 15 de diciembre</w:t>
            </w:r>
          </w:p>
        </w:tc>
      </w:tr>
      <w:tr w:rsidR="006D76E1" w14:paraId="0AB58A04" w14:textId="77777777" w:rsidTr="00CF7721">
        <w:trPr>
          <w:trHeight w:val="439"/>
        </w:trPr>
        <w:tc>
          <w:tcPr>
            <w:tcW w:w="2984" w:type="pct"/>
            <w:vAlign w:val="center"/>
          </w:tcPr>
          <w:p w14:paraId="6957D61E" w14:textId="77777777" w:rsidR="006D76E1" w:rsidRPr="00D90CD9" w:rsidRDefault="006D76E1" w:rsidP="00CF7721">
            <w:pPr>
              <w:pStyle w:val="TableParagraph"/>
              <w:spacing w:before="109"/>
              <w:ind w:left="107"/>
              <w:rPr>
                <w:rFonts w:ascii="Montserrat" w:hAnsi="Montserrat"/>
                <w:sz w:val="16"/>
                <w:szCs w:val="16"/>
              </w:rPr>
            </w:pPr>
            <w:r w:rsidRPr="006D76E1">
              <w:rPr>
                <w:rFonts w:ascii="Montserrat" w:hAnsi="Montserrat"/>
                <w:sz w:val="16"/>
                <w:szCs w:val="16"/>
              </w:rPr>
              <w:t xml:space="preserve">Informe de </w:t>
            </w:r>
            <w:r>
              <w:rPr>
                <w:rFonts w:ascii="Montserrat" w:hAnsi="Montserrat"/>
                <w:sz w:val="16"/>
                <w:szCs w:val="16"/>
              </w:rPr>
              <w:t>Reporte Trimestral del Recurso E</w:t>
            </w:r>
            <w:r w:rsidRPr="006D76E1">
              <w:rPr>
                <w:rFonts w:ascii="Montserrat" w:hAnsi="Montserrat"/>
                <w:sz w:val="16"/>
                <w:szCs w:val="16"/>
              </w:rPr>
              <w:t>jercido del PSBC</w:t>
            </w:r>
          </w:p>
        </w:tc>
        <w:tc>
          <w:tcPr>
            <w:tcW w:w="2016" w:type="pct"/>
            <w:vAlign w:val="center"/>
          </w:tcPr>
          <w:p w14:paraId="69BE342F" w14:textId="77777777" w:rsidR="006D76E1" w:rsidRDefault="006D76E1" w:rsidP="006D76E1">
            <w:pPr>
              <w:pStyle w:val="TableParagraph"/>
              <w:ind w:right="203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 xml:space="preserve">Primera entrega: </w:t>
            </w:r>
            <w:r>
              <w:rPr>
                <w:rFonts w:ascii="Montserrat" w:hAnsi="Montserrat"/>
                <w:sz w:val="16"/>
                <w:szCs w:val="16"/>
              </w:rPr>
              <w:t>9 de abril</w:t>
            </w:r>
          </w:p>
          <w:p w14:paraId="40E4CF82" w14:textId="77777777" w:rsidR="006D76E1" w:rsidRPr="00D90CD9" w:rsidRDefault="006D76E1" w:rsidP="006D76E1">
            <w:pPr>
              <w:pStyle w:val="TableParagraph"/>
              <w:ind w:right="203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Segunda entrega: 2 de julio</w:t>
            </w:r>
          </w:p>
          <w:p w14:paraId="24F97F4D" w14:textId="77777777" w:rsidR="00BD4135" w:rsidRDefault="006D76E1" w:rsidP="00BD4135">
            <w:pPr>
              <w:pStyle w:val="TableParagraph"/>
              <w:ind w:right="203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 xml:space="preserve">Tercera entrega: </w:t>
            </w:r>
            <w:r w:rsidR="00BD4135" w:rsidRPr="00BD4135">
              <w:rPr>
                <w:rFonts w:ascii="Montserrat" w:hAnsi="Montserrat"/>
                <w:sz w:val="16"/>
                <w:szCs w:val="16"/>
              </w:rPr>
              <w:t>7 de octubre</w:t>
            </w:r>
          </w:p>
          <w:p w14:paraId="129574FB" w14:textId="77777777" w:rsidR="006D76E1" w:rsidRPr="00D90CD9" w:rsidRDefault="006D76E1" w:rsidP="00BD4135">
            <w:pPr>
              <w:pStyle w:val="TableParagraph"/>
              <w:ind w:right="203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Cuarta entrega:</w:t>
            </w:r>
            <w:r w:rsidRPr="00D90CD9">
              <w:rPr>
                <w:rFonts w:ascii="Montserrat" w:hAnsi="Montserrat"/>
                <w:sz w:val="16"/>
                <w:szCs w:val="16"/>
              </w:rPr>
              <w:t xml:space="preserve"> 15 de diciembre</w:t>
            </w:r>
          </w:p>
        </w:tc>
      </w:tr>
      <w:tr w:rsidR="0090328E" w14:paraId="031E0F94" w14:textId="77777777" w:rsidTr="00CF7721">
        <w:trPr>
          <w:trHeight w:val="438"/>
        </w:trPr>
        <w:tc>
          <w:tcPr>
            <w:tcW w:w="2984" w:type="pct"/>
            <w:vAlign w:val="center"/>
          </w:tcPr>
          <w:p w14:paraId="717C8435" w14:textId="77777777" w:rsidR="0090328E" w:rsidRPr="00D90CD9" w:rsidRDefault="00FA1EE5" w:rsidP="0090328E">
            <w:pPr>
              <w:pStyle w:val="TableParagraph"/>
              <w:spacing w:before="111"/>
              <w:ind w:left="107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Reporte de e</w:t>
            </w:r>
            <w:r w:rsidR="0090328E">
              <w:rPr>
                <w:rFonts w:ascii="Montserrat" w:hAnsi="Montserrat"/>
                <w:sz w:val="16"/>
                <w:szCs w:val="16"/>
              </w:rPr>
              <w:t>videncia fotográfica de la Imagen Institucional</w:t>
            </w:r>
          </w:p>
        </w:tc>
        <w:tc>
          <w:tcPr>
            <w:tcW w:w="2016" w:type="pct"/>
            <w:vAlign w:val="center"/>
          </w:tcPr>
          <w:p w14:paraId="50E8CD67" w14:textId="77777777" w:rsidR="0090328E" w:rsidRPr="00D90CD9" w:rsidRDefault="0090328E" w:rsidP="0090328E">
            <w:pPr>
              <w:pStyle w:val="TableParagraph"/>
              <w:ind w:right="203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Primera entrega: 2 de julio</w:t>
            </w:r>
          </w:p>
          <w:p w14:paraId="0E1CD4D8" w14:textId="77777777" w:rsidR="0090328E" w:rsidRPr="00D90CD9" w:rsidRDefault="0090328E" w:rsidP="0090328E">
            <w:pPr>
              <w:pStyle w:val="TableParagraph"/>
              <w:ind w:right="203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Segunda entrega: 07 de octubre</w:t>
            </w:r>
          </w:p>
        </w:tc>
      </w:tr>
      <w:tr w:rsidR="0090328E" w14:paraId="3D082F18" w14:textId="77777777" w:rsidTr="00CF7721">
        <w:trPr>
          <w:trHeight w:val="438"/>
        </w:trPr>
        <w:tc>
          <w:tcPr>
            <w:tcW w:w="2984" w:type="pct"/>
            <w:vAlign w:val="center"/>
          </w:tcPr>
          <w:p w14:paraId="33486194" w14:textId="77777777" w:rsidR="0090328E" w:rsidRPr="00D90CD9" w:rsidRDefault="0090328E" w:rsidP="0090328E">
            <w:pPr>
              <w:pStyle w:val="TableParagraph"/>
              <w:spacing w:before="111"/>
              <w:ind w:left="107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 xml:space="preserve">Padrones de Beneficiarios del Programa de Salud y Bienestar Comunitario </w:t>
            </w:r>
          </w:p>
        </w:tc>
        <w:tc>
          <w:tcPr>
            <w:tcW w:w="2016" w:type="pct"/>
            <w:vAlign w:val="center"/>
          </w:tcPr>
          <w:p w14:paraId="7AD4492D" w14:textId="77777777" w:rsidR="0090328E" w:rsidRPr="00D90CD9" w:rsidRDefault="0090328E" w:rsidP="0090328E">
            <w:pPr>
              <w:pStyle w:val="TableParagraph"/>
              <w:ind w:right="203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01 de octubre</w:t>
            </w:r>
          </w:p>
        </w:tc>
      </w:tr>
      <w:tr w:rsidR="0090328E" w14:paraId="1D7F01EF" w14:textId="77777777" w:rsidTr="00CF7721">
        <w:trPr>
          <w:trHeight w:val="220"/>
        </w:trPr>
        <w:tc>
          <w:tcPr>
            <w:tcW w:w="2984" w:type="pct"/>
            <w:vAlign w:val="center"/>
          </w:tcPr>
          <w:p w14:paraId="7E038D59" w14:textId="77777777" w:rsidR="0090328E" w:rsidRPr="00D90CD9" w:rsidRDefault="0090328E" w:rsidP="0090328E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Muestra de Programas de Trabajo Comunitario</w:t>
            </w:r>
          </w:p>
        </w:tc>
        <w:tc>
          <w:tcPr>
            <w:tcW w:w="2016" w:type="pct"/>
            <w:vAlign w:val="center"/>
          </w:tcPr>
          <w:p w14:paraId="6952832B" w14:textId="77777777" w:rsidR="0090328E" w:rsidRPr="00D90CD9" w:rsidRDefault="0090328E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07 de octubre</w:t>
            </w:r>
          </w:p>
        </w:tc>
      </w:tr>
      <w:tr w:rsidR="00BD4135" w14:paraId="23096D12" w14:textId="77777777" w:rsidTr="00CF7721">
        <w:trPr>
          <w:trHeight w:val="220"/>
        </w:trPr>
        <w:tc>
          <w:tcPr>
            <w:tcW w:w="2984" w:type="pct"/>
            <w:vAlign w:val="center"/>
          </w:tcPr>
          <w:p w14:paraId="2C79E439" w14:textId="77777777" w:rsidR="00BD4135" w:rsidRPr="00D90CD9" w:rsidRDefault="00BD4135" w:rsidP="00CE59DE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Muestra de </w:t>
            </w:r>
            <w:r w:rsidR="00E564E9">
              <w:rPr>
                <w:rFonts w:ascii="Montserrat" w:hAnsi="Montserrat"/>
                <w:sz w:val="16"/>
                <w:szCs w:val="16"/>
              </w:rPr>
              <w:t>A</w:t>
            </w:r>
            <w:r>
              <w:rPr>
                <w:rFonts w:ascii="Montserrat" w:hAnsi="Montserrat"/>
                <w:sz w:val="16"/>
                <w:szCs w:val="16"/>
              </w:rPr>
              <w:t xml:space="preserve">vance </w:t>
            </w:r>
            <w:r w:rsidR="00CE59DE">
              <w:rPr>
                <w:rFonts w:ascii="Montserrat" w:hAnsi="Montserrat"/>
                <w:sz w:val="16"/>
                <w:szCs w:val="16"/>
              </w:rPr>
              <w:t>de C</w:t>
            </w:r>
            <w:r>
              <w:rPr>
                <w:rFonts w:ascii="Montserrat" w:hAnsi="Montserrat"/>
                <w:sz w:val="16"/>
                <w:szCs w:val="16"/>
              </w:rPr>
              <w:t>apacitaciones y EAIC con evidencia fotográfica</w:t>
            </w:r>
            <w:r w:rsidR="00CE59DE">
              <w:rPr>
                <w:rFonts w:ascii="Montserrat" w:hAnsi="Montserrat"/>
                <w:sz w:val="16"/>
                <w:szCs w:val="16"/>
              </w:rPr>
              <w:t>.</w:t>
            </w:r>
          </w:p>
        </w:tc>
        <w:tc>
          <w:tcPr>
            <w:tcW w:w="2016" w:type="pct"/>
            <w:vAlign w:val="center"/>
          </w:tcPr>
          <w:p w14:paraId="5B353399" w14:textId="77777777" w:rsidR="00BD4135" w:rsidRPr="00D90CD9" w:rsidRDefault="00CE59DE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07 de octubre</w:t>
            </w:r>
          </w:p>
        </w:tc>
      </w:tr>
      <w:tr w:rsidR="0090328E" w14:paraId="429046A4" w14:textId="77777777" w:rsidTr="00CF7721">
        <w:trPr>
          <w:trHeight w:val="220"/>
        </w:trPr>
        <w:tc>
          <w:tcPr>
            <w:tcW w:w="2984" w:type="pct"/>
            <w:vAlign w:val="center"/>
          </w:tcPr>
          <w:p w14:paraId="3BAA0203" w14:textId="77777777" w:rsidR="0090328E" w:rsidRPr="00D90CD9" w:rsidRDefault="0090328E" w:rsidP="0090328E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Muestra de Diagnósticos Participativos</w:t>
            </w:r>
          </w:p>
        </w:tc>
        <w:tc>
          <w:tcPr>
            <w:tcW w:w="2016" w:type="pct"/>
            <w:vAlign w:val="center"/>
          </w:tcPr>
          <w:p w14:paraId="041C08F5" w14:textId="77777777" w:rsidR="0090328E" w:rsidRPr="00D90CD9" w:rsidRDefault="0090328E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07 de octubre</w:t>
            </w:r>
          </w:p>
        </w:tc>
      </w:tr>
      <w:tr w:rsidR="0090328E" w14:paraId="19B66FF8" w14:textId="77777777" w:rsidTr="00CF7721">
        <w:trPr>
          <w:trHeight w:val="220"/>
        </w:trPr>
        <w:tc>
          <w:tcPr>
            <w:tcW w:w="2984" w:type="pct"/>
            <w:vAlign w:val="center"/>
          </w:tcPr>
          <w:p w14:paraId="33F2DECA" w14:textId="77777777" w:rsidR="0090328E" w:rsidRPr="00D90CD9" w:rsidRDefault="0090328E" w:rsidP="0090328E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Muestra de Actas Constitutivas de Grupos de Desarrollo</w:t>
            </w:r>
          </w:p>
        </w:tc>
        <w:tc>
          <w:tcPr>
            <w:tcW w:w="2016" w:type="pct"/>
            <w:vAlign w:val="center"/>
          </w:tcPr>
          <w:p w14:paraId="0759C3BA" w14:textId="77777777" w:rsidR="0090328E" w:rsidRPr="00D90CD9" w:rsidRDefault="0090328E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07 de octubre</w:t>
            </w:r>
          </w:p>
        </w:tc>
      </w:tr>
      <w:tr w:rsidR="0090328E" w14:paraId="56076DDA" w14:textId="77777777" w:rsidTr="00CF7721">
        <w:trPr>
          <w:trHeight w:val="218"/>
        </w:trPr>
        <w:tc>
          <w:tcPr>
            <w:tcW w:w="2984" w:type="pct"/>
            <w:vAlign w:val="center"/>
          </w:tcPr>
          <w:p w14:paraId="06F235D1" w14:textId="77777777" w:rsidR="0090328E" w:rsidRPr="00D90CD9" w:rsidRDefault="0090328E" w:rsidP="0090328E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Muestra de Convenios con Municipios</w:t>
            </w:r>
          </w:p>
        </w:tc>
        <w:tc>
          <w:tcPr>
            <w:tcW w:w="2016" w:type="pct"/>
            <w:vAlign w:val="center"/>
          </w:tcPr>
          <w:p w14:paraId="150759A9" w14:textId="77777777" w:rsidR="0090328E" w:rsidRPr="00D90CD9" w:rsidRDefault="0090328E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07 de octubre</w:t>
            </w:r>
          </w:p>
        </w:tc>
      </w:tr>
      <w:tr w:rsidR="0090328E" w14:paraId="08706FB3" w14:textId="77777777" w:rsidTr="00CF7721">
        <w:trPr>
          <w:trHeight w:val="220"/>
        </w:trPr>
        <w:tc>
          <w:tcPr>
            <w:tcW w:w="2984" w:type="pct"/>
            <w:vAlign w:val="center"/>
          </w:tcPr>
          <w:p w14:paraId="760E2CA4" w14:textId="77777777" w:rsidR="0090328E" w:rsidRPr="00D90CD9" w:rsidRDefault="0090328E" w:rsidP="0090328E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Muestra de Comprobantes de Capacitación a Municipios</w:t>
            </w:r>
          </w:p>
        </w:tc>
        <w:tc>
          <w:tcPr>
            <w:tcW w:w="2016" w:type="pct"/>
            <w:vAlign w:val="center"/>
          </w:tcPr>
          <w:p w14:paraId="18D397BA" w14:textId="77777777" w:rsidR="0090328E" w:rsidRPr="00D90CD9" w:rsidRDefault="0090328E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07 de octubre</w:t>
            </w:r>
          </w:p>
        </w:tc>
      </w:tr>
      <w:tr w:rsidR="00B738D0" w14:paraId="62CBA64B" w14:textId="77777777" w:rsidTr="00CF7721">
        <w:trPr>
          <w:trHeight w:val="220"/>
        </w:trPr>
        <w:tc>
          <w:tcPr>
            <w:tcW w:w="2984" w:type="pct"/>
            <w:vAlign w:val="center"/>
          </w:tcPr>
          <w:p w14:paraId="5C79D12F" w14:textId="77777777" w:rsidR="00B738D0" w:rsidRPr="00D90CD9" w:rsidRDefault="00B738D0" w:rsidP="00B738D0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Muestra de </w:t>
            </w:r>
            <w:r w:rsidRPr="00B738D0">
              <w:rPr>
                <w:rFonts w:ascii="Montserrat" w:hAnsi="Montserrat"/>
                <w:sz w:val="16"/>
                <w:szCs w:val="16"/>
              </w:rPr>
              <w:t xml:space="preserve">Actas </w:t>
            </w:r>
            <w:r>
              <w:rPr>
                <w:rFonts w:ascii="Montserrat" w:hAnsi="Montserrat"/>
                <w:sz w:val="16"/>
                <w:szCs w:val="16"/>
              </w:rPr>
              <w:t xml:space="preserve">de Registro </w:t>
            </w:r>
            <w:r w:rsidRPr="00B738D0">
              <w:rPr>
                <w:rFonts w:ascii="Montserrat" w:hAnsi="Montserrat"/>
                <w:sz w:val="16"/>
                <w:szCs w:val="16"/>
              </w:rPr>
              <w:t>del Comité de Contraloría Social</w:t>
            </w:r>
            <w:r>
              <w:rPr>
                <w:rFonts w:ascii="Montserrat" w:hAnsi="Montserrat"/>
                <w:sz w:val="16"/>
                <w:szCs w:val="16"/>
              </w:rPr>
              <w:t xml:space="preserve"> en el PSBC</w:t>
            </w:r>
          </w:p>
        </w:tc>
        <w:tc>
          <w:tcPr>
            <w:tcW w:w="2016" w:type="pct"/>
            <w:vAlign w:val="center"/>
          </w:tcPr>
          <w:p w14:paraId="485AE9E4" w14:textId="77777777" w:rsidR="00B738D0" w:rsidRPr="00D90CD9" w:rsidRDefault="00B738D0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07 de octubre</w:t>
            </w:r>
          </w:p>
        </w:tc>
      </w:tr>
      <w:tr w:rsidR="0090328E" w14:paraId="283C0AD1" w14:textId="77777777" w:rsidTr="00CF7721">
        <w:trPr>
          <w:trHeight w:val="221"/>
        </w:trPr>
        <w:tc>
          <w:tcPr>
            <w:tcW w:w="2984" w:type="pct"/>
            <w:vAlign w:val="center"/>
          </w:tcPr>
          <w:p w14:paraId="39B77C9D" w14:textId="77777777" w:rsidR="0090328E" w:rsidRPr="00D90CD9" w:rsidRDefault="0090328E" w:rsidP="0090328E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Muestra de Proyectos Comunitarios</w:t>
            </w:r>
          </w:p>
        </w:tc>
        <w:tc>
          <w:tcPr>
            <w:tcW w:w="2016" w:type="pct"/>
            <w:vAlign w:val="center"/>
          </w:tcPr>
          <w:p w14:paraId="4F34660E" w14:textId="77777777" w:rsidR="0090328E" w:rsidRPr="00D90CD9" w:rsidRDefault="0090328E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07 de octubre</w:t>
            </w:r>
          </w:p>
        </w:tc>
      </w:tr>
      <w:tr w:rsidR="0090328E" w14:paraId="12C2C2FF" w14:textId="77777777" w:rsidTr="00CF7721">
        <w:trPr>
          <w:trHeight w:val="221"/>
        </w:trPr>
        <w:tc>
          <w:tcPr>
            <w:tcW w:w="2984" w:type="pct"/>
            <w:vAlign w:val="center"/>
          </w:tcPr>
          <w:p w14:paraId="2277C4B3" w14:textId="77777777" w:rsidR="0090328E" w:rsidRPr="00D90CD9" w:rsidRDefault="0090328E" w:rsidP="0090328E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Oficios de asignación de promotor</w:t>
            </w:r>
          </w:p>
        </w:tc>
        <w:tc>
          <w:tcPr>
            <w:tcW w:w="2016" w:type="pct"/>
            <w:vAlign w:val="center"/>
          </w:tcPr>
          <w:p w14:paraId="67C1D985" w14:textId="77777777" w:rsidR="0090328E" w:rsidRPr="00D90CD9" w:rsidRDefault="0090328E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07 de octubre</w:t>
            </w:r>
          </w:p>
        </w:tc>
      </w:tr>
      <w:tr w:rsidR="0090328E" w14:paraId="2843C3C8" w14:textId="77777777" w:rsidTr="007C78E8">
        <w:trPr>
          <w:trHeight w:val="220"/>
        </w:trPr>
        <w:tc>
          <w:tcPr>
            <w:tcW w:w="2984" w:type="pct"/>
            <w:tcBorders>
              <w:bottom w:val="single" w:sz="4" w:space="0" w:color="000000"/>
            </w:tcBorders>
            <w:vAlign w:val="center"/>
          </w:tcPr>
          <w:p w14:paraId="54BF77E5" w14:textId="77777777" w:rsidR="0090328E" w:rsidRPr="00D90CD9" w:rsidRDefault="0090328E" w:rsidP="0090328E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D90CD9">
              <w:rPr>
                <w:rFonts w:ascii="Montserrat" w:hAnsi="Montserrat"/>
                <w:sz w:val="16"/>
                <w:szCs w:val="16"/>
                <w:lang w:val="es-MX"/>
              </w:rPr>
              <w:t>Modificaciones al PASBIC</w:t>
            </w:r>
          </w:p>
        </w:tc>
        <w:tc>
          <w:tcPr>
            <w:tcW w:w="2016" w:type="pct"/>
            <w:tcBorders>
              <w:bottom w:val="single" w:sz="4" w:space="0" w:color="000000"/>
            </w:tcBorders>
            <w:vAlign w:val="center"/>
          </w:tcPr>
          <w:p w14:paraId="50675C10" w14:textId="77777777" w:rsidR="0090328E" w:rsidRPr="00D90CD9" w:rsidRDefault="0090328E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4</w:t>
            </w:r>
            <w:r w:rsidRPr="00D90CD9">
              <w:rPr>
                <w:rFonts w:ascii="Montserrat" w:hAnsi="Montserrat"/>
                <w:sz w:val="16"/>
                <w:szCs w:val="16"/>
              </w:rPr>
              <w:t xml:space="preserve"> de octubre</w:t>
            </w:r>
            <w:r w:rsidR="006F2991">
              <w:rPr>
                <w:rFonts w:ascii="Montserrat" w:hAnsi="Montserrat"/>
                <w:sz w:val="16"/>
                <w:szCs w:val="16"/>
              </w:rPr>
              <w:t xml:space="preserve"> </w:t>
            </w:r>
            <w:r w:rsidR="006F2991" w:rsidRPr="00BD4135">
              <w:rPr>
                <w:rFonts w:ascii="Montserrat" w:hAnsi="Montserrat"/>
                <w:sz w:val="16"/>
                <w:szCs w:val="16"/>
              </w:rPr>
              <w:t>fecha limite</w:t>
            </w:r>
          </w:p>
        </w:tc>
      </w:tr>
      <w:tr w:rsidR="00C575DC" w:rsidRPr="00D90CD9" w14:paraId="71DACEC9" w14:textId="77777777" w:rsidTr="007C78E8">
        <w:trPr>
          <w:trHeight w:val="220"/>
        </w:trPr>
        <w:tc>
          <w:tcPr>
            <w:tcW w:w="5000" w:type="pct"/>
            <w:gridSpan w:val="2"/>
            <w:shd w:val="clear" w:color="auto" w:fill="235B4E"/>
            <w:vAlign w:val="center"/>
          </w:tcPr>
          <w:p w14:paraId="4ABA8DB2" w14:textId="77777777" w:rsidR="00C575DC" w:rsidRPr="00D90CD9" w:rsidRDefault="00C575DC" w:rsidP="00C575DC">
            <w:pPr>
              <w:pStyle w:val="TableParagraph"/>
              <w:ind w:left="2973" w:right="2973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FFFFFF"/>
                <w:sz w:val="16"/>
                <w:szCs w:val="16"/>
              </w:rPr>
              <w:t>Estrategia de Atención a la Población en Condiciones de Emergencia</w:t>
            </w:r>
          </w:p>
        </w:tc>
      </w:tr>
      <w:tr w:rsidR="00C575DC" w:rsidRPr="00D90CD9" w14:paraId="79386A4C" w14:textId="77777777" w:rsidTr="007C78E8">
        <w:trPr>
          <w:trHeight w:val="220"/>
        </w:trPr>
        <w:tc>
          <w:tcPr>
            <w:tcW w:w="2984" w:type="pct"/>
            <w:shd w:val="clear" w:color="auto" w:fill="235B4E"/>
            <w:vAlign w:val="center"/>
          </w:tcPr>
          <w:p w14:paraId="723BEF26" w14:textId="77777777" w:rsidR="00C575DC" w:rsidRPr="00D90CD9" w:rsidRDefault="00C575DC" w:rsidP="00C575DC">
            <w:pPr>
              <w:pStyle w:val="TableParagraph"/>
              <w:ind w:left="2127" w:right="2323"/>
              <w:jc w:val="center"/>
              <w:rPr>
                <w:rFonts w:ascii="Montserrat" w:hAnsi="Montserrat"/>
                <w:b/>
                <w:i/>
                <w:sz w:val="16"/>
                <w:szCs w:val="16"/>
              </w:rPr>
            </w:pPr>
            <w:r w:rsidRPr="00D90CD9">
              <w:rPr>
                <w:rFonts w:ascii="Montserrat" w:hAnsi="Montserrat"/>
                <w:b/>
                <w:i/>
                <w:color w:val="FFFFFF"/>
                <w:sz w:val="16"/>
                <w:szCs w:val="16"/>
              </w:rPr>
              <w:t>Informe / Formato</w:t>
            </w:r>
          </w:p>
        </w:tc>
        <w:tc>
          <w:tcPr>
            <w:tcW w:w="2016" w:type="pct"/>
            <w:shd w:val="clear" w:color="auto" w:fill="235B4E"/>
            <w:vAlign w:val="center"/>
          </w:tcPr>
          <w:p w14:paraId="00528802" w14:textId="77777777" w:rsidR="00C575DC" w:rsidRPr="00D90CD9" w:rsidRDefault="00C575DC" w:rsidP="00C575DC">
            <w:pPr>
              <w:pStyle w:val="TableParagraph"/>
              <w:ind w:right="202"/>
              <w:jc w:val="center"/>
              <w:rPr>
                <w:rFonts w:ascii="Montserrat" w:hAnsi="Montserrat"/>
                <w:b/>
                <w:i/>
                <w:sz w:val="16"/>
                <w:szCs w:val="16"/>
              </w:rPr>
            </w:pPr>
            <w:r w:rsidRPr="00D90CD9">
              <w:rPr>
                <w:rFonts w:ascii="Montserrat" w:hAnsi="Montserrat"/>
                <w:b/>
                <w:i/>
                <w:color w:val="FFFFFF"/>
                <w:sz w:val="16"/>
                <w:szCs w:val="16"/>
              </w:rPr>
              <w:t>Fecha límite de entrega</w:t>
            </w:r>
          </w:p>
        </w:tc>
      </w:tr>
      <w:tr w:rsidR="00C575DC" w14:paraId="770C9176" w14:textId="77777777" w:rsidTr="00CF7721">
        <w:trPr>
          <w:trHeight w:val="220"/>
        </w:trPr>
        <w:tc>
          <w:tcPr>
            <w:tcW w:w="2984" w:type="pct"/>
            <w:vAlign w:val="center"/>
          </w:tcPr>
          <w:p w14:paraId="0452E0F2" w14:textId="77777777" w:rsidR="00C575DC" w:rsidRPr="00541108" w:rsidRDefault="00C575DC" w:rsidP="00C575DC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  <w:highlight w:val="yellow"/>
                <w:lang w:val="es-MX"/>
              </w:rPr>
            </w:pPr>
            <w:r w:rsidRPr="00C575DC">
              <w:rPr>
                <w:rFonts w:ascii="Montserrat" w:hAnsi="Montserrat"/>
                <w:sz w:val="16"/>
                <w:szCs w:val="16"/>
              </w:rPr>
              <w:t>Acta Consti</w:t>
            </w:r>
            <w:r>
              <w:rPr>
                <w:rFonts w:ascii="Montserrat" w:hAnsi="Montserrat"/>
                <w:sz w:val="16"/>
                <w:szCs w:val="16"/>
              </w:rPr>
              <w:t>tutiva del Comité Estatal APCE.</w:t>
            </w:r>
          </w:p>
        </w:tc>
        <w:tc>
          <w:tcPr>
            <w:tcW w:w="2016" w:type="pct"/>
            <w:vAlign w:val="center"/>
          </w:tcPr>
          <w:p w14:paraId="7A8C6506" w14:textId="77777777" w:rsidR="00C575DC" w:rsidRPr="00541108" w:rsidRDefault="00C575DC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  <w:highlight w:val="yellow"/>
              </w:rPr>
            </w:pPr>
            <w:r w:rsidRPr="00C575DC">
              <w:rPr>
                <w:rFonts w:ascii="Montserrat" w:hAnsi="Montserrat"/>
                <w:sz w:val="16"/>
                <w:szCs w:val="16"/>
              </w:rPr>
              <w:t>07 de octubre</w:t>
            </w:r>
          </w:p>
        </w:tc>
      </w:tr>
      <w:tr w:rsidR="00C575DC" w14:paraId="58ECE05D" w14:textId="77777777" w:rsidTr="00CF7721">
        <w:trPr>
          <w:trHeight w:val="220"/>
        </w:trPr>
        <w:tc>
          <w:tcPr>
            <w:tcW w:w="2984" w:type="pct"/>
            <w:vAlign w:val="center"/>
          </w:tcPr>
          <w:p w14:paraId="3835467E" w14:textId="77777777" w:rsidR="00C575DC" w:rsidRPr="00C575DC" w:rsidRDefault="00C575DC" w:rsidP="0090328E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 w:rsidRPr="00C575DC">
              <w:rPr>
                <w:rFonts w:ascii="Montserrat" w:hAnsi="Montserrat"/>
                <w:sz w:val="16"/>
                <w:szCs w:val="16"/>
              </w:rPr>
              <w:t>Reporte de Comité y Subcomités APCE</w:t>
            </w:r>
          </w:p>
        </w:tc>
        <w:tc>
          <w:tcPr>
            <w:tcW w:w="2016" w:type="pct"/>
            <w:vAlign w:val="center"/>
          </w:tcPr>
          <w:p w14:paraId="6EDE1587" w14:textId="77777777" w:rsidR="00C575DC" w:rsidRPr="00C575DC" w:rsidRDefault="00C575DC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575DC">
              <w:rPr>
                <w:rFonts w:ascii="Montserrat" w:hAnsi="Montserrat"/>
                <w:sz w:val="16"/>
                <w:szCs w:val="16"/>
              </w:rPr>
              <w:t>07 de octubre</w:t>
            </w:r>
          </w:p>
        </w:tc>
      </w:tr>
      <w:tr w:rsidR="00C575DC" w14:paraId="2CBDCFC4" w14:textId="77777777" w:rsidTr="00CF7721">
        <w:trPr>
          <w:trHeight w:val="220"/>
        </w:trPr>
        <w:tc>
          <w:tcPr>
            <w:tcW w:w="2984" w:type="pct"/>
            <w:vAlign w:val="center"/>
          </w:tcPr>
          <w:p w14:paraId="12684799" w14:textId="77777777" w:rsidR="00C575DC" w:rsidRPr="00C575DC" w:rsidRDefault="00C575DC" w:rsidP="0090328E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 w:rsidRPr="00C575DC">
              <w:rPr>
                <w:rFonts w:ascii="Montserrat" w:hAnsi="Montserrat"/>
                <w:sz w:val="16"/>
                <w:szCs w:val="16"/>
              </w:rPr>
              <w:t>Muestras de Actas Constitutivas de los Subcomités Municipales APCE</w:t>
            </w:r>
          </w:p>
        </w:tc>
        <w:tc>
          <w:tcPr>
            <w:tcW w:w="2016" w:type="pct"/>
            <w:vAlign w:val="center"/>
          </w:tcPr>
          <w:p w14:paraId="458F7D11" w14:textId="77777777" w:rsidR="00C575DC" w:rsidRPr="00C575DC" w:rsidRDefault="00C575DC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575DC">
              <w:rPr>
                <w:rFonts w:ascii="Montserrat" w:hAnsi="Montserrat"/>
                <w:sz w:val="16"/>
                <w:szCs w:val="16"/>
              </w:rPr>
              <w:t>07 de octubre</w:t>
            </w:r>
          </w:p>
        </w:tc>
      </w:tr>
      <w:tr w:rsidR="00C575DC" w14:paraId="70E488B4" w14:textId="77777777" w:rsidTr="00CF7721">
        <w:trPr>
          <w:trHeight w:val="220"/>
        </w:trPr>
        <w:tc>
          <w:tcPr>
            <w:tcW w:w="2984" w:type="pct"/>
            <w:vAlign w:val="center"/>
          </w:tcPr>
          <w:p w14:paraId="08D85CD6" w14:textId="77777777" w:rsidR="00C575DC" w:rsidRPr="00C575DC" w:rsidRDefault="00C575DC" w:rsidP="0090328E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 w:rsidRPr="00C575DC">
              <w:rPr>
                <w:rFonts w:ascii="Montserrat" w:hAnsi="Montserrat"/>
                <w:sz w:val="16"/>
                <w:szCs w:val="16"/>
              </w:rPr>
              <w:t xml:space="preserve">Reporte Mensual APCE de acciones por </w:t>
            </w:r>
            <w:proofErr w:type="spellStart"/>
            <w:r w:rsidRPr="00C575DC">
              <w:rPr>
                <w:rFonts w:ascii="Montserrat" w:hAnsi="Montserrat"/>
                <w:sz w:val="16"/>
                <w:szCs w:val="16"/>
              </w:rPr>
              <w:t>Covid</w:t>
            </w:r>
            <w:proofErr w:type="spellEnd"/>
            <w:r w:rsidRPr="00C575DC">
              <w:rPr>
                <w:rFonts w:ascii="Montserrat" w:hAnsi="Montserrat"/>
                <w:sz w:val="16"/>
                <w:szCs w:val="16"/>
              </w:rPr>
              <w:t xml:space="preserve"> 19</w:t>
            </w:r>
          </w:p>
        </w:tc>
        <w:tc>
          <w:tcPr>
            <w:tcW w:w="2016" w:type="pct"/>
            <w:vAlign w:val="center"/>
          </w:tcPr>
          <w:p w14:paraId="6F6E2DEB" w14:textId="77777777" w:rsidR="00C575DC" w:rsidRPr="00C575DC" w:rsidRDefault="00417F45" w:rsidP="0090328E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Los primeros 10 días</w:t>
            </w:r>
            <w:r w:rsidR="00C575DC" w:rsidRPr="00C575DC">
              <w:rPr>
                <w:rFonts w:ascii="Montserrat" w:hAnsi="Montserrat"/>
                <w:sz w:val="16"/>
                <w:szCs w:val="16"/>
              </w:rPr>
              <w:t xml:space="preserve"> del mes</w:t>
            </w:r>
          </w:p>
        </w:tc>
      </w:tr>
      <w:tr w:rsidR="00C575DC" w14:paraId="21E03043" w14:textId="77777777" w:rsidTr="00CF7721">
        <w:trPr>
          <w:trHeight w:val="220"/>
        </w:trPr>
        <w:tc>
          <w:tcPr>
            <w:tcW w:w="2984" w:type="pct"/>
            <w:vAlign w:val="center"/>
          </w:tcPr>
          <w:p w14:paraId="0A5D56CF" w14:textId="77777777" w:rsidR="00C575DC" w:rsidRPr="00C575DC" w:rsidRDefault="00C575DC" w:rsidP="0090328E">
            <w:pPr>
              <w:pStyle w:val="TableParagraph"/>
              <w:ind w:left="107"/>
              <w:rPr>
                <w:rFonts w:ascii="Montserrat" w:hAnsi="Montserrat"/>
                <w:sz w:val="16"/>
                <w:szCs w:val="16"/>
              </w:rPr>
            </w:pPr>
            <w:r w:rsidRPr="00C575DC">
              <w:rPr>
                <w:rFonts w:ascii="Montserrat" w:hAnsi="Montserrat"/>
                <w:sz w:val="16"/>
                <w:szCs w:val="16"/>
              </w:rPr>
              <w:t>Reporte de Acciones de Atención integral en situaciones de emergencia o desastre</w:t>
            </w:r>
          </w:p>
        </w:tc>
        <w:tc>
          <w:tcPr>
            <w:tcW w:w="2016" w:type="pct"/>
            <w:vAlign w:val="center"/>
          </w:tcPr>
          <w:p w14:paraId="39D7E897" w14:textId="77777777" w:rsidR="00C575DC" w:rsidRPr="00D90CD9" w:rsidRDefault="00C575DC" w:rsidP="00C575DC">
            <w:pPr>
              <w:pStyle w:val="TableParagraph"/>
              <w:ind w:right="203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Primera entrega: 2 de julio</w:t>
            </w:r>
          </w:p>
          <w:p w14:paraId="2B02B4D6" w14:textId="77777777" w:rsidR="00C575DC" w:rsidRPr="00C575DC" w:rsidRDefault="00C575DC" w:rsidP="00C575DC">
            <w:pPr>
              <w:pStyle w:val="TableParagraph"/>
              <w:ind w:right="201"/>
              <w:jc w:val="center"/>
              <w:rPr>
                <w:rFonts w:ascii="Montserrat" w:hAnsi="Montserrat"/>
                <w:sz w:val="16"/>
                <w:szCs w:val="16"/>
              </w:rPr>
            </w:pPr>
            <w:r w:rsidRPr="00D90CD9">
              <w:rPr>
                <w:rFonts w:ascii="Montserrat" w:hAnsi="Montserrat"/>
                <w:sz w:val="16"/>
                <w:szCs w:val="16"/>
              </w:rPr>
              <w:t>Segunda entrega: 07 de octubre</w:t>
            </w:r>
          </w:p>
        </w:tc>
      </w:tr>
    </w:tbl>
    <w:p w14:paraId="30A84EDC" w14:textId="77777777" w:rsidR="00EF2EE5" w:rsidRDefault="00EF2EE5"/>
    <w:p w14:paraId="43E62391" w14:textId="077244FD" w:rsidR="00C4409E" w:rsidRDefault="00EF2EE5">
      <w:r>
        <w:rPr>
          <w:sz w:val="16"/>
          <w:szCs w:val="16"/>
        </w:rPr>
        <w:t>*No</w:t>
      </w:r>
      <w:r w:rsidR="007C78E8">
        <w:rPr>
          <w:sz w:val="16"/>
          <w:szCs w:val="16"/>
        </w:rPr>
        <w:t>t</w:t>
      </w:r>
      <w:r>
        <w:rPr>
          <w:sz w:val="16"/>
          <w:szCs w:val="16"/>
        </w:rPr>
        <w:t xml:space="preserve">a: el </w:t>
      </w:r>
      <w:r w:rsidRPr="006D76E1">
        <w:rPr>
          <w:sz w:val="16"/>
          <w:szCs w:val="16"/>
        </w:rPr>
        <w:t xml:space="preserve">Informe de </w:t>
      </w:r>
      <w:r>
        <w:rPr>
          <w:sz w:val="16"/>
          <w:szCs w:val="16"/>
        </w:rPr>
        <w:t>Reporte Trimestral del Recurso E</w:t>
      </w:r>
      <w:r w:rsidRPr="006D76E1">
        <w:rPr>
          <w:sz w:val="16"/>
          <w:szCs w:val="16"/>
        </w:rPr>
        <w:t>jercido del PSBC</w:t>
      </w:r>
      <w:r w:rsidR="007C78E8">
        <w:t>.</w:t>
      </w:r>
    </w:p>
    <w:sectPr w:rsidR="00C4409E" w:rsidSect="007C78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83"/>
    <w:rsid w:val="001E7A7C"/>
    <w:rsid w:val="00363D94"/>
    <w:rsid w:val="00417F45"/>
    <w:rsid w:val="00541108"/>
    <w:rsid w:val="005C3707"/>
    <w:rsid w:val="00662903"/>
    <w:rsid w:val="006D76E1"/>
    <w:rsid w:val="006F2991"/>
    <w:rsid w:val="007C78E8"/>
    <w:rsid w:val="0090328E"/>
    <w:rsid w:val="009D0273"/>
    <w:rsid w:val="00B738D0"/>
    <w:rsid w:val="00BD4135"/>
    <w:rsid w:val="00C069A8"/>
    <w:rsid w:val="00C42C83"/>
    <w:rsid w:val="00C4409E"/>
    <w:rsid w:val="00C575DC"/>
    <w:rsid w:val="00CE3ECD"/>
    <w:rsid w:val="00CE59DE"/>
    <w:rsid w:val="00D21582"/>
    <w:rsid w:val="00E564E9"/>
    <w:rsid w:val="00EF1380"/>
    <w:rsid w:val="00EF2EE5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921A"/>
  <w15:docId w15:val="{71654627-E54F-D540-9F7A-82653D8D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83"/>
    <w:pPr>
      <w:spacing w:after="160" w:line="259" w:lineRule="auto"/>
    </w:pPr>
    <w:rPr>
      <w:rFonts w:ascii="Montserrat" w:hAnsi="Montserrat"/>
      <w:sz w:val="20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2C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DIF">
    <w:name w:val="Titulo 2 DIF"/>
    <w:basedOn w:val="Ttulo2"/>
    <w:link w:val="Titulo2DIFCar"/>
    <w:autoRedefine/>
    <w:qFormat/>
    <w:rsid w:val="007C78E8"/>
    <w:pPr>
      <w:spacing w:before="0" w:after="120" w:line="276" w:lineRule="auto"/>
    </w:pPr>
    <w:rPr>
      <w:rFonts w:ascii="Montserrat" w:eastAsia="Calibri" w:hAnsi="Montserrat"/>
      <w:b/>
      <w:color w:val="235B4E"/>
      <w:sz w:val="20"/>
    </w:rPr>
  </w:style>
  <w:style w:type="character" w:customStyle="1" w:styleId="Titulo2DIFCar">
    <w:name w:val="Titulo 2 DIF Car"/>
    <w:basedOn w:val="Ttulo2Car"/>
    <w:link w:val="Titulo2DIF"/>
    <w:rsid w:val="007C78E8"/>
    <w:rPr>
      <w:rFonts w:ascii="Montserrat" w:eastAsia="Calibri" w:hAnsi="Montserrat" w:cstheme="majorBidi"/>
      <w:b/>
      <w:color w:val="235B4E"/>
      <w:sz w:val="20"/>
      <w:szCs w:val="26"/>
    </w:rPr>
  </w:style>
  <w:style w:type="table" w:customStyle="1" w:styleId="TableNormal">
    <w:name w:val="Table Normal"/>
    <w:uiPriority w:val="2"/>
    <w:semiHidden/>
    <w:unhideWhenUsed/>
    <w:qFormat/>
    <w:rsid w:val="00C42C8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2C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2C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EF13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138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1380"/>
    <w:rPr>
      <w:rFonts w:ascii="Montserrat" w:hAnsi="Montserra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3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380"/>
    <w:rPr>
      <w:rFonts w:ascii="Montserrat" w:hAnsi="Montserra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2021-04-01T18:56:00Z</dcterms:created>
  <dcterms:modified xsi:type="dcterms:W3CDTF">2021-04-09T22:03:00Z</dcterms:modified>
</cp:coreProperties>
</file>